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1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07"/>
        <w:gridCol w:w="4112"/>
      </w:tblGrid>
      <w:tr w:rsidR="00DC5411">
        <w:tblPrEx>
          <w:tblCellMar>
            <w:top w:w="0" w:type="dxa"/>
            <w:bottom w:w="0" w:type="dxa"/>
          </w:tblCellMar>
        </w:tblPrEx>
        <w:tc>
          <w:tcPr>
            <w:tcW w:w="580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DC5411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11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Приложение к письму</w:t>
            </w:r>
          </w:p>
          <w:p w:rsidR="00DC5411" w:rsidRDefault="0056372A">
            <w:pPr>
              <w:spacing w:after="0" w:line="240" w:lineRule="auto"/>
            </w:pPr>
            <w:r>
              <w:rPr>
                <w:rFonts w:ascii="Liberation Serif" w:hAnsi="Liberation Serif" w:cs="Liberation Serif"/>
                <w:bCs/>
                <w:sz w:val="28"/>
                <w:szCs w:val="28"/>
              </w:rPr>
              <w:t>от __________ № ________</w:t>
            </w:r>
          </w:p>
        </w:tc>
      </w:tr>
    </w:tbl>
    <w:p w:rsidR="00DC5411" w:rsidRDefault="00DC5411">
      <w:pPr>
        <w:spacing w:after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C5411" w:rsidRDefault="00DC5411">
      <w:pPr>
        <w:spacing w:after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C5411" w:rsidRDefault="0056372A">
      <w:pPr>
        <w:spacing w:after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Информационные материалы по реализации модели </w:t>
      </w:r>
    </w:p>
    <w:p w:rsidR="00DC5411" w:rsidRDefault="0056372A">
      <w:pPr>
        <w:spacing w:after="0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«ресурсный класс» в общеобразовательных организациях</w:t>
      </w:r>
    </w:p>
    <w:p w:rsidR="00DC5411" w:rsidRDefault="00DC5411">
      <w:pPr>
        <w:spacing w:after="0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C5411" w:rsidRDefault="0056372A">
      <w:pPr>
        <w:spacing w:after="0"/>
        <w:ind w:firstLine="708"/>
        <w:jc w:val="both"/>
      </w:pPr>
      <w:r>
        <w:rPr>
          <w:rFonts w:ascii="Liberation Serif" w:hAnsi="Liberation Serif" w:cs="Liberation Serif"/>
          <w:iCs/>
          <w:sz w:val="28"/>
          <w:szCs w:val="28"/>
        </w:rPr>
        <w:t>Ресурсные классы созданы и фу</w:t>
      </w:r>
      <w:r>
        <w:rPr>
          <w:rFonts w:ascii="Liberation Serif" w:hAnsi="Liberation Serif" w:cs="Liberation Serif"/>
          <w:iCs/>
          <w:sz w:val="28"/>
          <w:szCs w:val="28"/>
        </w:rPr>
        <w:t xml:space="preserve">нкционируют более чем в </w:t>
      </w:r>
      <w:r>
        <w:rPr>
          <w:rFonts w:ascii="Liberation Serif" w:hAnsi="Liberation Serif" w:cs="Liberation Serif"/>
          <w:bCs/>
          <w:iCs/>
          <w:sz w:val="28"/>
          <w:szCs w:val="28"/>
        </w:rPr>
        <w:t>35 регионах Российской Федерации</w:t>
      </w:r>
      <w:r>
        <w:rPr>
          <w:rFonts w:ascii="Liberation Serif" w:hAnsi="Liberation Serif" w:cs="Liberation Serif"/>
          <w:iCs/>
          <w:sz w:val="28"/>
          <w:szCs w:val="28"/>
        </w:rPr>
        <w:t xml:space="preserve">. Анализ данных мониторинга состояния образования обучающихся с расстройствами аутистического спектра (далее – РАС) в субъектах РФ 2021 года, проведенного Федеральным ресурсным центром по организации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комплексного сопровождения детей с РАС по поручению Министерства просвещения РФ, показал, что процент школьников с РАС, обучающихся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iCs/>
          <w:sz w:val="28"/>
          <w:szCs w:val="28"/>
        </w:rPr>
        <w:t xml:space="preserve">в условиях инклюзии с применением модели «ресурсный класс», составил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>
        <w:rPr>
          <w:rFonts w:ascii="Liberation Serif" w:hAnsi="Liberation Serif" w:cs="Liberation Serif"/>
          <w:bCs/>
          <w:iCs/>
          <w:sz w:val="28"/>
          <w:szCs w:val="28"/>
        </w:rPr>
        <w:t>7,5% (2081 человек)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от общего числа обучающихся. </w:t>
      </w:r>
    </w:p>
    <w:p w:rsidR="00DC5411" w:rsidRDefault="0056372A">
      <w:pPr>
        <w:ind w:firstLine="708"/>
        <w:jc w:val="both"/>
      </w:pPr>
      <w:r>
        <w:rPr>
          <w:rFonts w:ascii="Liberation Serif" w:hAnsi="Liberation Serif" w:cs="Liberation Serif"/>
          <w:bCs/>
          <w:sz w:val="28"/>
          <w:szCs w:val="28"/>
        </w:rPr>
        <w:t>Тех</w:t>
      </w:r>
      <w:r>
        <w:rPr>
          <w:rFonts w:ascii="Liberation Serif" w:hAnsi="Liberation Serif" w:cs="Liberation Serif"/>
          <w:bCs/>
          <w:sz w:val="28"/>
          <w:szCs w:val="28"/>
        </w:rPr>
        <w:t xml:space="preserve">нология ресурсной зоны – интегративная технология, позволяющая включать детей с поведенческими и ментальными нарушениями. </w:t>
      </w:r>
      <w:r>
        <w:rPr>
          <w:rFonts w:ascii="Liberation Serif" w:hAnsi="Liberation Serif" w:cs="Liberation Serif"/>
          <w:sz w:val="28"/>
          <w:szCs w:val="28"/>
        </w:rPr>
        <w:t>В рамках модели «ресурсный класс» обучаются и получают поддержку дети с ограниченными возможностями здоровья (далее – ОВЗ), зачисленны</w:t>
      </w:r>
      <w:r>
        <w:rPr>
          <w:rFonts w:ascii="Liberation Serif" w:hAnsi="Liberation Serif" w:cs="Liberation Serif"/>
          <w:sz w:val="28"/>
          <w:szCs w:val="28"/>
        </w:rPr>
        <w:t xml:space="preserve">е в обычные общеобразовательные классы. Это могут быть обучающиеся разных возрастов,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из разных параллелей, обучающиеся по различным вариантам адаптированных основных общеобразовательных программ (далее – АООП). Важно подчеркнуть, что обучающиеся, получающ</w:t>
      </w:r>
      <w:r>
        <w:rPr>
          <w:rFonts w:ascii="Liberation Serif" w:hAnsi="Liberation Serif" w:cs="Liberation Serif"/>
          <w:sz w:val="28"/>
          <w:szCs w:val="28"/>
        </w:rPr>
        <w:t xml:space="preserve">ие специальные образовательные условия по модели «ресурсный класс», не являются коллективом, несмотря на возможное объединение в рамках подгрупповой и групповой работы в ресурсном классе. </w:t>
      </w:r>
    </w:p>
    <w:tbl>
      <w:tblPr>
        <w:tblW w:w="991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3115"/>
        <w:gridCol w:w="3115"/>
      </w:tblGrid>
      <w:tr w:rsidR="00DC5411">
        <w:tblPrEx>
          <w:tblCellMar>
            <w:top w:w="0" w:type="dxa"/>
            <w:bottom w:w="0" w:type="dxa"/>
          </w:tblCellMar>
        </w:tblPrEx>
        <w:tc>
          <w:tcPr>
            <w:tcW w:w="99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Зоны ресурсного класса:</w:t>
            </w:r>
          </w:p>
        </w:tc>
      </w:tr>
      <w:tr w:rsidR="00DC5411">
        <w:tblPrEx>
          <w:tblCellMar>
            <w:top w:w="0" w:type="dxa"/>
            <w:bottom w:w="0" w:type="dxa"/>
          </w:tblCellMar>
        </w:tblPrEx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Зона сенсорной разгрузки 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Зона индивидуаль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ных занятий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Зона групповой работы</w:t>
            </w:r>
          </w:p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5411">
        <w:tblPrEx>
          <w:tblCellMar>
            <w:top w:w="0" w:type="dxa"/>
            <w:bottom w:w="0" w:type="dxa"/>
          </w:tblCellMar>
        </w:tblPrEx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необходимое сенсорное оборудование для снятия «перегрузки»</w:t>
            </w:r>
          </w:p>
        </w:tc>
        <w:tc>
          <w:tcPr>
            <w:tcW w:w="3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индивидуальная программа коррекции дефицитов ребенка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навыки групповой работы</w:t>
            </w:r>
          </w:p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5411">
        <w:tblPrEx>
          <w:tblCellMar>
            <w:top w:w="0" w:type="dxa"/>
            <w:bottom w:w="0" w:type="dxa"/>
          </w:tblCellMar>
        </w:tblPrEx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дополнительная «мотивация» детей к обучению</w:t>
            </w:r>
          </w:p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тренировка учебного поведения 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группе</w:t>
            </w:r>
          </w:p>
        </w:tc>
      </w:tr>
      <w:tr w:rsidR="00DC5411">
        <w:tblPrEx>
          <w:tblCellMar>
            <w:top w:w="0" w:type="dxa"/>
            <w:bottom w:w="0" w:type="dxa"/>
          </w:tblCellMar>
        </w:tblPrEx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DC5411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обобщение навыков, полученных в индивидуальной работе</w:t>
            </w:r>
          </w:p>
        </w:tc>
      </w:tr>
    </w:tbl>
    <w:p w:rsidR="00DC5411" w:rsidRDefault="00DC5411">
      <w:pPr>
        <w:spacing w:after="0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C5411" w:rsidRDefault="0056372A">
      <w:pPr>
        <w:spacing w:after="0"/>
        <w:ind w:firstLine="708"/>
      </w:pPr>
      <w:r>
        <w:rPr>
          <w:rFonts w:ascii="Liberation Serif" w:hAnsi="Liberation Serif" w:cs="Liberation Serif"/>
          <w:b/>
          <w:bCs/>
          <w:sz w:val="28"/>
          <w:szCs w:val="28"/>
        </w:rPr>
        <w:t>Особенности модели «ресурсный класс».</w:t>
      </w:r>
    </w:p>
    <w:p w:rsidR="00DC5411" w:rsidRDefault="0056372A">
      <w:pPr>
        <w:spacing w:after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 организации обучения детей по модели «ресурсный класс» акцент делается на особую подготовку специалистов, систему курации, супервизирования и </w:t>
      </w:r>
      <w:r>
        <w:rPr>
          <w:rFonts w:ascii="Liberation Serif" w:hAnsi="Liberation Serif" w:cs="Liberation Serif"/>
          <w:sz w:val="28"/>
          <w:szCs w:val="28"/>
        </w:rPr>
        <w:t>командную работу. В ходе работы применяется широкий спектр методов работы, имеющих доказательную базу, включая технологии прикладного поведенческого анализа, структурированного обучения, альтернативной и поддерживающей коммуникации, системы визуальной подд</w:t>
      </w:r>
      <w:r>
        <w:rPr>
          <w:rFonts w:ascii="Liberation Serif" w:hAnsi="Liberation Serif" w:cs="Liberation Serif"/>
          <w:sz w:val="28"/>
          <w:szCs w:val="28"/>
        </w:rPr>
        <w:t xml:space="preserve">ержки и др. Ключевые целевые ориентиры реализации модели «ресурсный класс» заключаются в приросте образовательной и/или социальной инклюзии. При цензовом уровне образования </w:t>
      </w:r>
      <w:r>
        <w:rPr>
          <w:rFonts w:ascii="Liberation Serif" w:hAnsi="Liberation Serif" w:cs="Liberation Serif"/>
          <w:sz w:val="28"/>
          <w:szCs w:val="28"/>
        </w:rPr>
        <w:lastRenderedPageBreak/>
        <w:t>(варианты 8.1, 8.2 АООП) основной акцент делается на приросте образовательной инклю</w:t>
      </w:r>
      <w:r>
        <w:rPr>
          <w:rFonts w:ascii="Liberation Serif" w:hAnsi="Liberation Serif" w:cs="Liberation Serif"/>
          <w:sz w:val="28"/>
          <w:szCs w:val="28"/>
        </w:rPr>
        <w:t xml:space="preserve">зии, то есть увеличении количества времени, которое ребенок сможет учиться совместно со сверстниками в общеобразовательном классе.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При нецензовом уровне образования (варианты 8.3, 8.4 АООП) работа фокусируется на приросте социальной инклюзии.</w:t>
      </w:r>
    </w:p>
    <w:p w:rsidR="00DC5411" w:rsidRDefault="0056372A">
      <w:pPr>
        <w:spacing w:after="0"/>
        <w:ind w:firstLine="709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Преимущества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инклюзивной модели «ресурсный класс»: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возможности гибкой организации образовательного процесса, обеспечивающего оптимальное сочетание индивидуального сопровождения и инклюзивного обучения в условиях классно-урочной системы путем применения индивидуальных </w:t>
      </w:r>
      <w:r>
        <w:rPr>
          <w:rFonts w:ascii="Liberation Serif" w:hAnsi="Liberation Serif" w:cs="Liberation Serif"/>
          <w:sz w:val="28"/>
          <w:szCs w:val="28"/>
        </w:rPr>
        <w:t>учебных планов и расписаний занятий;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индивидуализация образовательного маршрута и содержания образования учащихся в условиях образовательной организации с учетом их особых образовательных потребностей, индивидуальных возможностей, а также варианта осваивае</w:t>
      </w:r>
      <w:r>
        <w:rPr>
          <w:rFonts w:ascii="Liberation Serif" w:hAnsi="Liberation Serif" w:cs="Liberation Serif"/>
          <w:sz w:val="28"/>
          <w:szCs w:val="28"/>
        </w:rPr>
        <w:t>мой АООП;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поддержка обучающихся различного возраста (в рамках одного уровня образования), с различным уровнем развития, из разных классов и обучающихся по различным вариантам АООП;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интенсивное психолого-педагогическое сопровождение, направленное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на достиж</w:t>
      </w:r>
      <w:r>
        <w:rPr>
          <w:rFonts w:ascii="Liberation Serif" w:hAnsi="Liberation Serif" w:cs="Liberation Serif"/>
          <w:sz w:val="28"/>
          <w:szCs w:val="28"/>
        </w:rPr>
        <w:t xml:space="preserve">ение обучающимися планируемых образовательных результатов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соответствии с АООП;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возможности социализации, обучения социальным навыкам путем наблюдения за сверстниками, с участием сверстников, не имеющих особых образовательных потребностей;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возможности ге</w:t>
      </w:r>
      <w:r>
        <w:rPr>
          <w:rFonts w:ascii="Liberation Serif" w:hAnsi="Liberation Serif" w:cs="Liberation Serif"/>
          <w:sz w:val="28"/>
          <w:szCs w:val="28"/>
        </w:rPr>
        <w:t xml:space="preserve">нерализации, закрепления сформированных навыков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естественной среде сверстников;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применение специализированных и универсальных технологий обучения и включения обучающихся в общеобразовательную среду, включая методы структурированного обучения, систему ви</w:t>
      </w:r>
      <w:r>
        <w:rPr>
          <w:rFonts w:ascii="Liberation Serif" w:hAnsi="Liberation Serif" w:cs="Liberation Serif"/>
          <w:sz w:val="28"/>
          <w:szCs w:val="28"/>
        </w:rPr>
        <w:t>зуальной поддержки, поддерживающей и альтернативной коммуникации и др.;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применение системы адаптации учебных и контрольно-измерительных материалов для эффективного формирования и последующей оценки учебных навыков. </w:t>
      </w:r>
    </w:p>
    <w:p w:rsidR="00DC5411" w:rsidRDefault="0056372A">
      <w:pPr>
        <w:ind w:firstLine="708"/>
        <w:rPr>
          <w:rFonts w:ascii="Liberation Serif" w:hAnsi="Liberation Serif" w:cs="Liberation Serif"/>
          <w:bCs/>
          <w:sz w:val="28"/>
          <w:szCs w:val="28"/>
        </w:rPr>
      </w:pPr>
      <w:r>
        <w:rPr>
          <w:rFonts w:ascii="Liberation Serif" w:hAnsi="Liberation Serif" w:cs="Liberation Serif"/>
          <w:bCs/>
          <w:sz w:val="28"/>
          <w:szCs w:val="28"/>
        </w:rPr>
        <w:t>Кадровый состав модели «ресурсный класс»</w:t>
      </w:r>
      <w:r>
        <w:rPr>
          <w:rFonts w:ascii="Liberation Serif" w:hAnsi="Liberation Serif" w:cs="Liberation Serif"/>
          <w:bCs/>
          <w:sz w:val="28"/>
          <w:szCs w:val="28"/>
        </w:rPr>
        <w:t>:</w:t>
      </w:r>
    </w:p>
    <w:tbl>
      <w:tblPr>
        <w:tblW w:w="991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40"/>
        <w:gridCol w:w="4673"/>
      </w:tblGrid>
      <w:tr w:rsidR="00DC5411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Школьные сотрудники</w:t>
            </w:r>
          </w:p>
          <w:p w:rsidR="00DC5411" w:rsidRDefault="00DC5411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>Привлеченные специалисты</w:t>
            </w:r>
          </w:p>
          <w:p w:rsidR="00DC5411" w:rsidRDefault="00DC5411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DC5411">
        <w:tblPrEx>
          <w:tblCellMar>
            <w:top w:w="0" w:type="dxa"/>
            <w:bottom w:w="0" w:type="dxa"/>
          </w:tblCellMar>
        </w:tblPrEx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учителя ресурсных классов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(в идеале - дефектологи)</w:t>
            </w:r>
          </w:p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тьюторы </w:t>
            </w:r>
          </w:p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психологи</w:t>
            </w:r>
          </w:p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логопеды</w:t>
            </w:r>
          </w:p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педагоги дополнительного образования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куратор ресурсных классов – привлеченный специалист</w:t>
            </w:r>
          </w:p>
          <w:p w:rsidR="00DC5411" w:rsidRDefault="0056372A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супервизор – привлеченный специалист</w:t>
            </w:r>
          </w:p>
        </w:tc>
      </w:tr>
    </w:tbl>
    <w:p w:rsidR="00DC5411" w:rsidRDefault="0056372A">
      <w:pPr>
        <w:spacing w:after="0"/>
        <w:ind w:firstLine="708"/>
        <w:jc w:val="both"/>
      </w:pPr>
      <w:r>
        <w:rPr>
          <w:rFonts w:ascii="Liberation Serif" w:hAnsi="Liberation Serif" w:cs="Liberation Serif"/>
          <w:b/>
          <w:bCs/>
          <w:sz w:val="28"/>
          <w:szCs w:val="28"/>
        </w:rPr>
        <w:t>Педагог-психолог.</w:t>
      </w:r>
      <w:r>
        <w:rPr>
          <w:rFonts w:ascii="Liberation Serif" w:hAnsi="Liberation Serif" w:cs="Liberation Serif"/>
          <w:sz w:val="28"/>
          <w:szCs w:val="28"/>
        </w:rPr>
        <w:t xml:space="preserve"> Перед педагогом-психологом стоит много задач в рамках коррекционной работы: развитие социально-коммуникативной, эмоционально-</w:t>
      </w:r>
      <w:r>
        <w:rPr>
          <w:rFonts w:ascii="Liberation Serif" w:hAnsi="Liberation Serif" w:cs="Liberation Serif"/>
          <w:sz w:val="28"/>
          <w:szCs w:val="28"/>
        </w:rPr>
        <w:lastRenderedPageBreak/>
        <w:t>волевой, личностной сферы, жизненных компетенций, высших психических функций, коррекция нежелательного поведения</w:t>
      </w:r>
      <w:r>
        <w:rPr>
          <w:rFonts w:ascii="Liberation Serif" w:hAnsi="Liberation Serif" w:cs="Liberation Serif"/>
          <w:sz w:val="28"/>
          <w:szCs w:val="28"/>
        </w:rPr>
        <w:t>, формирование адаптивных форм поведения и т.д. В условиях инклюзивного образования функционал педагога-психолога значительно расширяется. Особое значение в работе данного специалиста с детьми с ОВЗ приобретает развитие коммуникативных и личностных компете</w:t>
      </w:r>
      <w:r>
        <w:rPr>
          <w:rFonts w:ascii="Liberation Serif" w:hAnsi="Liberation Serif" w:cs="Liberation Serif"/>
          <w:sz w:val="28"/>
          <w:szCs w:val="28"/>
        </w:rPr>
        <w:t xml:space="preserve">нций в контексте взаимодействия со сверстниками. Применяются сверстнико-опосредованные вмешательства для формирования социально-коммуникативных, бытовых и учебных навыков детей с ОВЗ, проводится работа непосредственно со сверстниками по формированию у них </w:t>
      </w:r>
      <w:r>
        <w:rPr>
          <w:rFonts w:ascii="Liberation Serif" w:hAnsi="Liberation Serif" w:cs="Liberation Serif"/>
          <w:sz w:val="28"/>
          <w:szCs w:val="28"/>
        </w:rPr>
        <w:t xml:space="preserve">важных личностных компетенций для успешной инклюзии. Форматы работы включают «уроки доброты», тренинги, инклюзивные перемены, совместные мероприятия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во внеурочное время, в том числе в режиме «обратной инклюзии». Также осуществляется информационно-просвети</w:t>
      </w:r>
      <w:r>
        <w:rPr>
          <w:rFonts w:ascii="Liberation Serif" w:hAnsi="Liberation Serif" w:cs="Liberation Serif"/>
          <w:sz w:val="28"/>
          <w:szCs w:val="28"/>
        </w:rPr>
        <w:t xml:space="preserve">тельская, консультационная работа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родителями сверстников.</w:t>
      </w:r>
    </w:p>
    <w:p w:rsidR="00DC5411" w:rsidRDefault="0056372A">
      <w:pPr>
        <w:spacing w:after="0"/>
        <w:ind w:firstLine="708"/>
        <w:jc w:val="both"/>
      </w:pPr>
      <w:r>
        <w:rPr>
          <w:rFonts w:ascii="Liberation Serif" w:hAnsi="Liberation Serif" w:cs="Liberation Serif"/>
          <w:bCs/>
          <w:i/>
          <w:sz w:val="28"/>
          <w:szCs w:val="28"/>
        </w:rPr>
        <w:t>Полезные ресурсы:</w:t>
      </w:r>
      <w:r>
        <w:rPr>
          <w:rFonts w:ascii="Liberation Serif" w:hAnsi="Liberation Serif" w:cs="Liberation Serif"/>
          <w:bCs/>
          <w:sz w:val="28"/>
          <w:szCs w:val="28"/>
        </w:rPr>
        <w:t xml:space="preserve"> Психологическая помощь подросткам и взрослым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с аутизмом. </w:t>
      </w:r>
      <w:r>
        <w:rPr>
          <w:rFonts w:ascii="Liberation Serif" w:hAnsi="Liberation Serif" w:cs="Liberation Serif"/>
          <w:sz w:val="28"/>
          <w:szCs w:val="28"/>
        </w:rPr>
        <w:t>Семинар Костина И.А. В рамках цикла вебинаров РОО помощи детям с РАС «Контакт» «Взросление особых детей».</w:t>
      </w:r>
    </w:p>
    <w:p w:rsidR="00DC5411" w:rsidRDefault="0056372A">
      <w:pPr>
        <w:spacing w:after="0"/>
        <w:jc w:val="both"/>
      </w:pPr>
      <w:hyperlink r:id="rId7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https://www.youtube.com/watch?v=Ew_B2_loIZk&amp;t=17s</w:t>
        </w:r>
      </w:hyperlink>
      <w:r>
        <w:rPr>
          <w:rFonts w:ascii="Liberation Serif" w:hAnsi="Liberation Serif" w:cs="Liberation Serif"/>
          <w:sz w:val="28"/>
          <w:szCs w:val="28"/>
        </w:rPr>
        <w:t>.</w:t>
      </w:r>
    </w:p>
    <w:p w:rsidR="00DC5411" w:rsidRDefault="0056372A">
      <w:pPr>
        <w:spacing w:after="0"/>
        <w:ind w:firstLine="708"/>
        <w:jc w:val="both"/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Работа с нежелательным поведением. </w:t>
      </w:r>
      <w:r>
        <w:rPr>
          <w:rFonts w:ascii="Liberation Serif" w:hAnsi="Liberation Serif" w:cs="Liberation Serif"/>
          <w:sz w:val="28"/>
          <w:szCs w:val="28"/>
        </w:rPr>
        <w:t>Наиболее востребованным для специалистов будет сопровождение куратора ресурсного класса по прикладному анализу повед</w:t>
      </w:r>
      <w:r>
        <w:rPr>
          <w:rFonts w:ascii="Liberation Serif" w:hAnsi="Liberation Serif" w:cs="Liberation Serif"/>
          <w:sz w:val="28"/>
          <w:szCs w:val="28"/>
        </w:rPr>
        <w:t>ения (АВА).</w:t>
      </w:r>
      <w:r>
        <w:rPr>
          <w:rFonts w:ascii="Liberation Serif" w:hAnsi="Liberation Serif" w:cs="Liberation Serif"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Существуют два варианта организации методической курации ресурсного класса: в ресурсном центре и непосредственно в школе.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Независимо от варианта организации методического сопровождения рекомендуется оформление куратора на должность методиста.</w:t>
      </w:r>
    </w:p>
    <w:p w:rsidR="00DC5411" w:rsidRDefault="0056372A">
      <w:pPr>
        <w:spacing w:after="0"/>
        <w:ind w:firstLine="708"/>
        <w:jc w:val="both"/>
      </w:pPr>
      <w:r>
        <w:rPr>
          <w:rFonts w:ascii="Liberation Serif" w:hAnsi="Liberation Serif" w:cs="Liberation Serif"/>
          <w:b/>
          <w:bCs/>
          <w:sz w:val="28"/>
          <w:szCs w:val="28"/>
        </w:rPr>
        <w:t>С</w:t>
      </w:r>
      <w:r>
        <w:rPr>
          <w:rFonts w:ascii="Liberation Serif" w:hAnsi="Liberation Serif" w:cs="Liberation Serif"/>
          <w:b/>
          <w:bCs/>
          <w:sz w:val="28"/>
          <w:szCs w:val="28"/>
        </w:rPr>
        <w:t xml:space="preserve">етевое взаимодействие. </w:t>
      </w:r>
      <w:r>
        <w:rPr>
          <w:rFonts w:ascii="Liberation Serif" w:hAnsi="Liberation Serif" w:cs="Liberation Serif"/>
          <w:sz w:val="28"/>
          <w:szCs w:val="28"/>
        </w:rPr>
        <w:t xml:space="preserve">Аутсорсинг в реализации АООП может осуществляться в рамках сетевого договора с другими организациями.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соответствии со ст. 15 Федерального закона «Об образовании в Российской Федерации» сетевая форма реализации образовательных прог</w:t>
      </w:r>
      <w:r>
        <w:rPr>
          <w:rFonts w:ascii="Liberation Serif" w:hAnsi="Liberation Serif" w:cs="Liberation Serif"/>
          <w:sz w:val="28"/>
          <w:szCs w:val="28"/>
        </w:rPr>
        <w:t>рамм обеспечивает возможность освоения обучающимся образовательной программы и (или) отдельных учебных предметов, курсов, с использованием ресурсов нескольких организаций, осуществляющих образовательную деятельность. В реализации образовательных программ т</w:t>
      </w:r>
      <w:r>
        <w:rPr>
          <w:rFonts w:ascii="Liberation Serif" w:hAnsi="Liberation Serif" w:cs="Liberation Serif"/>
          <w:sz w:val="28"/>
          <w:szCs w:val="28"/>
        </w:rPr>
        <w:t>акже могут участвовать научные организации, медицинские организации, организации культуры, физкультурно-спортивные и иные организации, обладающие ресурсами, необходимыми для осуществления образовательной деятельности по соответствующей образовательной прог</w:t>
      </w:r>
      <w:r>
        <w:rPr>
          <w:rFonts w:ascii="Liberation Serif" w:hAnsi="Liberation Serif" w:cs="Liberation Serif"/>
          <w:sz w:val="28"/>
          <w:szCs w:val="28"/>
        </w:rPr>
        <w:t xml:space="preserve">рамме. Привлечение ресурсов вышеперечисленных организаций, как было отмечено выше, целесообразно в обеспечении детей с ОВЗ внеурочной деятельностью,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том числе программами дополнительного образования, в соответствии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с их интересами и возможностями. </w:t>
      </w:r>
    </w:p>
    <w:p w:rsidR="00DC5411" w:rsidRDefault="00DC5411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DC5411" w:rsidRDefault="0056372A">
      <w:pPr>
        <w:spacing w:after="0"/>
        <w:ind w:firstLine="708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Организация образовательной деятельности в рамках инклюзивной модели «ресурсный класс». Документирование.</w:t>
      </w:r>
    </w:p>
    <w:p w:rsidR="00DC5411" w:rsidRDefault="0056372A">
      <w:pPr>
        <w:spacing w:after="0"/>
        <w:ind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lastRenderedPageBreak/>
        <w:t>При о</w:t>
      </w:r>
      <w:r>
        <w:rPr>
          <w:rFonts w:ascii="Liberation Serif" w:hAnsi="Liberation Serif" w:cs="Liberation Serif"/>
          <w:bCs/>
          <w:sz w:val="28"/>
          <w:szCs w:val="28"/>
        </w:rPr>
        <w:t>рганизации образовательной деятельности в рамках инклюзивной модели «ресурсный класс» необходимо</w:t>
      </w:r>
      <w:r>
        <w:rPr>
          <w:rFonts w:ascii="Liberation Serif" w:hAnsi="Liberation Serif" w:cs="Liberation Serif"/>
          <w:sz w:val="28"/>
          <w:szCs w:val="28"/>
        </w:rPr>
        <w:t xml:space="preserve"> отразить следующие организационные и </w:t>
      </w:r>
      <w:r>
        <w:rPr>
          <w:rFonts w:ascii="Liberation Serif" w:hAnsi="Liberation Serif" w:cs="Liberation Serif"/>
          <w:sz w:val="28"/>
          <w:szCs w:val="28"/>
        </w:rPr>
        <w:t>содержательные аспекты: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порядок приема детей, предполагающий их зачисление в общеобразовательный класс на основании заявления родителей (законных представителей) и заключения ПМПК; указание рекомендованного количества детей с ОВЗ в общеобразовательном клас</w:t>
      </w:r>
      <w:r>
        <w:rPr>
          <w:rFonts w:ascii="Liberation Serif" w:hAnsi="Liberation Serif" w:cs="Liberation Serif"/>
          <w:sz w:val="28"/>
          <w:szCs w:val="28"/>
        </w:rPr>
        <w:t>се;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условия предельной наполняемости ресурсного класса и контингент детей, обучение которых осуществляется в ресурсном классе;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этапность организации образования обучающихся с ОВЗ;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порядок организации обучения и психолого-педагогического сопровождения обуча</w:t>
      </w:r>
      <w:r>
        <w:rPr>
          <w:rFonts w:ascii="Liberation Serif" w:hAnsi="Liberation Serif" w:cs="Liberation Serif"/>
          <w:sz w:val="28"/>
          <w:szCs w:val="28"/>
        </w:rPr>
        <w:t>ющихся с ОВЗ по индивидуальному учебному плану и расписанию занятий, обеспечивающему индивидуальный режим инклюзии в работу общеобразовательного и ресурсного классов;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формы организации обучения и коррекционной работы с обучающимися,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в том числе классно-ур</w:t>
      </w:r>
      <w:r>
        <w:rPr>
          <w:rFonts w:ascii="Liberation Serif" w:hAnsi="Liberation Serif" w:cs="Liberation Serif"/>
          <w:sz w:val="28"/>
          <w:szCs w:val="28"/>
        </w:rPr>
        <w:t>очная, индивидуальная, подгрупповая, групповая работа, режимные моменты;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обеспечение инклюзивных условий в учебной и социальной среде общеобразовательной организации;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критерии включения обучающихся с ОВЗ на занятия в учебную среду сверстников;</w:t>
      </w:r>
    </w:p>
    <w:p w:rsidR="00DC5411" w:rsidRDefault="0056372A">
      <w:pPr>
        <w:tabs>
          <w:tab w:val="left" w:pos="360"/>
        </w:tabs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особенности </w:t>
      </w:r>
      <w:r>
        <w:rPr>
          <w:rFonts w:ascii="Liberation Serif" w:hAnsi="Liberation Serif" w:cs="Liberation Serif"/>
          <w:sz w:val="28"/>
          <w:szCs w:val="28"/>
        </w:rPr>
        <w:t xml:space="preserve">организации тьюторского сопровождения; определение примерного режима ротации тьюторов (смена тьюторов между обучающимися)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>с уточнением показаний и ограничений в ротации;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порядок обучения по индивидуальной адаптированной основной образовательной программе/</w:t>
      </w:r>
      <w:r>
        <w:rPr>
          <w:rFonts w:ascii="Liberation Serif" w:hAnsi="Liberation Serif" w:cs="Liberation Serif"/>
          <w:sz w:val="28"/>
          <w:szCs w:val="28"/>
        </w:rPr>
        <w:t>специальной индивидуальной программе развития обучающегося с ОВЗ (СИПР);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обучение с использованием адаптированных учебных и/или специальных дидактических материалов, специальных технических средств обучения и оборудования, ориентированных на удовлетворение</w:t>
      </w:r>
      <w:r>
        <w:rPr>
          <w:rFonts w:ascii="Liberation Serif" w:hAnsi="Liberation Serif" w:cs="Liberation Serif"/>
          <w:sz w:val="28"/>
          <w:szCs w:val="28"/>
        </w:rPr>
        <w:t xml:space="preserve"> особых образовательных потребностей обучающихся с ОВЗ;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обучение с применением специализированных психолого-педагогических технологий и методов работы, обеспечивающих освоение ребенком АООП, развитие и социальную адаптацию, в том числе основанных на прикла</w:t>
      </w:r>
      <w:r>
        <w:rPr>
          <w:rFonts w:ascii="Liberation Serif" w:hAnsi="Liberation Serif" w:cs="Liberation Serif"/>
          <w:sz w:val="28"/>
          <w:szCs w:val="28"/>
        </w:rPr>
        <w:t>дном анализе поведения и/или других подходах;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создание адаптированных условий проведения текущей и промежуточной аттестации; применение адаптированных контрольно-измерительных материалов;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другие специальные образовательные условия, создающиеся при обучении</w:t>
      </w:r>
      <w:r>
        <w:rPr>
          <w:rFonts w:ascii="Liberation Serif" w:hAnsi="Liberation Serif" w:cs="Liberation Serif"/>
          <w:sz w:val="28"/>
          <w:szCs w:val="28"/>
        </w:rPr>
        <w:t xml:space="preserve"> детей с ОВЗ;</w:t>
      </w:r>
    </w:p>
    <w:p w:rsidR="00DC5411" w:rsidRDefault="0056372A">
      <w:pPr>
        <w:spacing w:after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формы организация работы с родителями (законными представителями) обучающихся с ОВЗ, посещающих ресурсные классы.</w:t>
      </w:r>
    </w:p>
    <w:p w:rsidR="00DC5411" w:rsidRDefault="00DC5411">
      <w:pPr>
        <w:spacing w:after="0"/>
        <w:ind w:firstLine="708"/>
        <w:rPr>
          <w:rFonts w:ascii="Liberation Serif" w:hAnsi="Liberation Serif" w:cs="Liberation Serif"/>
          <w:b/>
          <w:bCs/>
          <w:sz w:val="28"/>
          <w:szCs w:val="28"/>
        </w:rPr>
      </w:pPr>
    </w:p>
    <w:p w:rsidR="00DC5411" w:rsidRDefault="0056372A">
      <w:pPr>
        <w:spacing w:after="0"/>
        <w:ind w:firstLine="708"/>
        <w:rPr>
          <w:rFonts w:ascii="Liberation Serif" w:hAnsi="Liberation Serif" w:cs="Liberation Serif"/>
          <w:b/>
          <w:bCs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>Полезные материалы:</w:t>
      </w:r>
    </w:p>
    <w:p w:rsidR="00DC5411" w:rsidRDefault="0056372A">
      <w:pPr>
        <w:pStyle w:val="a4"/>
        <w:numPr>
          <w:ilvl w:val="0"/>
          <w:numId w:val="2"/>
        </w:numPr>
        <w:spacing w:after="0"/>
        <w:ind w:left="0" w:firstLine="709"/>
      </w:pPr>
      <w:r>
        <w:rPr>
          <w:rFonts w:ascii="Liberation Serif" w:hAnsi="Liberation Serif" w:cs="Liberation Serif"/>
          <w:bCs/>
          <w:sz w:val="28"/>
          <w:szCs w:val="28"/>
        </w:rPr>
        <w:lastRenderedPageBreak/>
        <w:t xml:space="preserve">Письмо Министерства образования и науки Российской Федерации </w:t>
      </w:r>
      <w:r>
        <w:rPr>
          <w:rFonts w:ascii="Liberation Serif" w:hAnsi="Liberation Serif" w:cs="Liberation Serif"/>
          <w:bCs/>
          <w:sz w:val="28"/>
          <w:szCs w:val="28"/>
        </w:rPr>
        <w:br/>
      </w:r>
      <w:r>
        <w:rPr>
          <w:rFonts w:ascii="Liberation Serif" w:hAnsi="Liberation Serif" w:cs="Liberation Serif"/>
          <w:bCs/>
          <w:sz w:val="28"/>
          <w:szCs w:val="28"/>
        </w:rPr>
        <w:t xml:space="preserve">от 7 июля 2017 г. N ТС-267/07 «О направлении </w:t>
      </w:r>
      <w:r>
        <w:rPr>
          <w:rFonts w:ascii="Liberation Serif" w:hAnsi="Liberation Serif" w:cs="Liberation Serif"/>
          <w:bCs/>
          <w:sz w:val="28"/>
          <w:szCs w:val="28"/>
        </w:rPr>
        <w:t xml:space="preserve">информации» </w:t>
      </w:r>
      <w:hyperlink r:id="rId8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http://www.garant.ru/products/ipo/prime/doc/71660690/?fbclid=IwAR3788eVsUcUp9kEC1r6Vb1cFLL8Lvt7IfWvqdllz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6osCnf50oE1PI4UJiI</w:t>
        </w:r>
      </w:hyperlink>
    </w:p>
    <w:p w:rsidR="00DC5411" w:rsidRDefault="0056372A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</w:pPr>
      <w:r>
        <w:rPr>
          <w:rFonts w:ascii="Liberation Serif" w:hAnsi="Liberation Serif" w:cs="Liberation Serif"/>
          <w:sz w:val="28"/>
          <w:szCs w:val="28"/>
        </w:rPr>
        <w:t xml:space="preserve">Курс с материалами о создании ресурсных классов: </w:t>
      </w:r>
      <w:hyperlink r:id="rId9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https://docs.google.com/document/d/1w5abttICMmWLjDiWq_z6Kfr-EByWDW0Wa51p3l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7qTy4/edit?usp=sharing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Опыт регионов: в Москве приказом № 682 от 12 ноября 2021 года утвержден стандарт деятельности образовательных организаций, подведомственных Департаменту образования и науки г. Москвы, по созданию специальных образовательных условий </w:t>
      </w:r>
      <w:r>
        <w:rPr>
          <w:rFonts w:ascii="Liberation Serif" w:hAnsi="Liberation Serif" w:cs="Liberation Serif"/>
          <w:sz w:val="28"/>
          <w:szCs w:val="28"/>
        </w:rPr>
        <w:t>для получения образования обучающимися с ограниченными возможностями здоровья». В нем содержатся необходимые правовые обоснования, основанные на федеральных документах, а также алгоритмы, перечни, образцы документов, регламентирующих деятельность образоват</w:t>
      </w:r>
      <w:r>
        <w:rPr>
          <w:rFonts w:ascii="Liberation Serif" w:hAnsi="Liberation Serif" w:cs="Liberation Serif"/>
          <w:sz w:val="28"/>
          <w:szCs w:val="28"/>
        </w:rPr>
        <w:t xml:space="preserve">ельной организации по созданию специальных образовательных условий для детей с ОВЗ. </w:t>
      </w:r>
      <w:hyperlink r:id="rId10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https://contact-autism.ru/parents/education/standart-obucheniya-dlya-detej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-s-ovz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</w:pPr>
      <w:r>
        <w:rPr>
          <w:rFonts w:ascii="Liberation Serif" w:hAnsi="Liberation Serif" w:cs="Liberation Serif"/>
          <w:sz w:val="28"/>
          <w:szCs w:val="28"/>
        </w:rPr>
        <w:t xml:space="preserve">Вебинар РОО «Контакт»: Организация ресурсного класса </w:t>
      </w:r>
      <w:r>
        <w:rPr>
          <w:rFonts w:ascii="Liberation Serif" w:hAnsi="Liberation Serif" w:cs="Liberation Serif"/>
          <w:sz w:val="28"/>
          <w:szCs w:val="28"/>
        </w:rPr>
        <w:br/>
      </w:r>
      <w:r>
        <w:rPr>
          <w:rFonts w:ascii="Liberation Serif" w:hAnsi="Liberation Serif" w:cs="Liberation Serif"/>
          <w:sz w:val="28"/>
          <w:szCs w:val="28"/>
        </w:rPr>
        <w:t xml:space="preserve">в образовательном учреждении </w:t>
      </w:r>
      <w:hyperlink r:id="rId11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com/watch?v=1EaNKGOZZSs&amp;list=PLn5gYy0abO9wGdWYr6sYQa762gE8EPN4i&amp;index=3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Вебинар: ответы на 36 вопросов об организации ресурсного класса для обучающихся с РАС</w:t>
      </w:r>
    </w:p>
    <w:p w:rsidR="00DC5411" w:rsidRDefault="0056372A">
      <w:pPr>
        <w:spacing w:after="0"/>
        <w:ind w:firstLine="709"/>
        <w:jc w:val="both"/>
      </w:pPr>
      <w:hyperlink r:id="rId12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https://www.youtube.com/watch?v=W2okq1yrfLA&amp;list=PLn5gYy0abO9wGdWYr6sYQa762gE8EPN4i&amp;index=2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Риски, которые нужно учесть при реализации модели «Ресурсный класс»: </w:t>
      </w:r>
      <w:hyperlink r:id="rId13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https://contact-autism.ru/news/model-resursnyiy-klass-dlya-inklyuzi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 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</w:pPr>
      <w:r>
        <w:rPr>
          <w:rFonts w:ascii="Liberation Serif" w:hAnsi="Liberation Serif" w:cs="Liberation Serif"/>
          <w:sz w:val="28"/>
          <w:szCs w:val="28"/>
        </w:rPr>
        <w:t xml:space="preserve">Анализ опыта регионов: </w:t>
      </w:r>
      <w:hyperlink r:id="rId14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https://www.youtube.com/watch?v=XR7xg91z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MNw&amp;list=PLn5gYy0abO9xNncyjLf5oXKRZs9GEFZJb&amp;index=6&amp;t=2270s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 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  <w:jc w:val="both"/>
      </w:pPr>
      <w:r>
        <w:rPr>
          <w:rFonts w:ascii="Liberation Serif" w:hAnsi="Liberation Serif" w:cs="Liberation Serif"/>
          <w:sz w:val="28"/>
          <w:szCs w:val="28"/>
        </w:rPr>
        <w:t xml:space="preserve">Образование детей с РАС и ресурсные классы: ответы на вопросы. </w:t>
      </w:r>
      <w:hyperlink r:id="rId15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https://www.youtube.com/watch?v=XjCp7TwKj1s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DC5411" w:rsidRDefault="0056372A">
      <w:pPr>
        <w:numPr>
          <w:ilvl w:val="0"/>
          <w:numId w:val="2"/>
        </w:numPr>
        <w:tabs>
          <w:tab w:val="left" w:pos="720"/>
        </w:tabs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«Социально-педагогическ</w:t>
      </w:r>
      <w:r>
        <w:rPr>
          <w:rFonts w:ascii="Liberation Serif" w:hAnsi="Liberation Serif" w:cs="Liberation Serif"/>
          <w:sz w:val="28"/>
          <w:szCs w:val="28"/>
        </w:rPr>
        <w:t>ое пространство инклюзивного образования региона: опыт Воронежской области», вебинар ведет Т. Поветкина, доцент кафедры общей и социальной педагогики Воронежского государственного педагогического университета, председатель ВРООИ «Искра Надежды».</w:t>
      </w:r>
    </w:p>
    <w:p w:rsidR="00DC5411" w:rsidRDefault="0056372A">
      <w:pPr>
        <w:spacing w:after="0"/>
        <w:jc w:val="both"/>
      </w:pPr>
      <w:hyperlink r:id="rId16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https://www.youtube.com/watch?v=2IHuFX5nJeI&amp;list=PLn5gYy0abO9zde5nVx34dzWvvmZ3XKw8-&amp;index=13&amp;t=1s</w:t>
        </w:r>
      </w:hyperlink>
      <w:r>
        <w:rPr>
          <w:rStyle w:val="a3"/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C5411" w:rsidRDefault="0056372A">
      <w:pPr>
        <w:pStyle w:val="a4"/>
        <w:numPr>
          <w:ilvl w:val="0"/>
          <w:numId w:val="2"/>
        </w:numPr>
        <w:spacing w:after="0" w:line="256" w:lineRule="auto"/>
        <w:ind w:left="0" w:firstLine="698"/>
        <w:jc w:val="both"/>
      </w:pPr>
      <w:r>
        <w:rPr>
          <w:rFonts w:ascii="Liberation Serif" w:hAnsi="Liberation Serif" w:cs="Liberation Serif"/>
          <w:sz w:val="28"/>
          <w:szCs w:val="28"/>
        </w:rPr>
        <w:t>Вебинар «Финансовое обеспечение специальных образов</w:t>
      </w:r>
      <w:r>
        <w:rPr>
          <w:rFonts w:ascii="Liberation Serif" w:hAnsi="Liberation Serif" w:cs="Liberation Serif"/>
          <w:sz w:val="28"/>
          <w:szCs w:val="28"/>
        </w:rPr>
        <w:t>ательных условий для детей с ОВЗ и/или инвалидностью». На вебинаре рассмотрены правовые аспекты создания специальных образовательных условий и порядок их финансирования; а также даны пояснения, что такое базовый норматив и на чем должна основываться систем</w:t>
      </w:r>
      <w:r>
        <w:rPr>
          <w:rFonts w:ascii="Liberation Serif" w:hAnsi="Liberation Serif" w:cs="Liberation Serif"/>
          <w:sz w:val="28"/>
          <w:szCs w:val="28"/>
        </w:rPr>
        <w:t xml:space="preserve">а финансирования специальных образовательных </w:t>
      </w:r>
      <w:r>
        <w:rPr>
          <w:rFonts w:ascii="Liberation Serif" w:hAnsi="Liberation Serif" w:cs="Liberation Serif"/>
          <w:sz w:val="28"/>
          <w:szCs w:val="28"/>
        </w:rPr>
        <w:lastRenderedPageBreak/>
        <w:t xml:space="preserve">условий для детей с ОВЗ и/или инвалидностью; кратко рассмотрены наиболее актуальные проблемы, а также возможные подходы к их решению. </w:t>
      </w:r>
      <w:hyperlink r:id="rId17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https://www.yout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ube.com/watch?v=Qz2W5RVjwvI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C5411" w:rsidRDefault="0056372A">
      <w:pPr>
        <w:pStyle w:val="a4"/>
        <w:numPr>
          <w:ilvl w:val="0"/>
          <w:numId w:val="2"/>
        </w:numPr>
        <w:tabs>
          <w:tab w:val="left" w:pos="851"/>
        </w:tabs>
        <w:spacing w:after="0" w:line="256" w:lineRule="auto"/>
        <w:ind w:left="0" w:firstLine="69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Справка по правовым основам создания специальных образовательных условий.</w:t>
      </w:r>
    </w:p>
    <w:p w:rsidR="00DC5411" w:rsidRDefault="0056372A">
      <w:pPr>
        <w:spacing w:after="0" w:line="256" w:lineRule="auto"/>
        <w:jc w:val="both"/>
      </w:pPr>
      <w:hyperlink r:id="rId18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https://docs.google.com/document/d/1vl50y_y8uw7gyQhIVUTew8mn5yw_cc</w:t>
        </w:r>
        <w:r>
          <w:rPr>
            <w:rStyle w:val="a3"/>
            <w:rFonts w:ascii="Liberation Serif" w:hAnsi="Liberation Serif" w:cs="Liberation Serif"/>
            <w:sz w:val="28"/>
            <w:szCs w:val="28"/>
          </w:rPr>
          <w:t>0K/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C5411" w:rsidRDefault="0056372A">
      <w:pPr>
        <w:pStyle w:val="a4"/>
        <w:numPr>
          <w:ilvl w:val="0"/>
          <w:numId w:val="2"/>
        </w:numPr>
        <w:tabs>
          <w:tab w:val="left" w:pos="851"/>
        </w:tabs>
        <w:spacing w:after="0" w:line="256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Вебинар «Много граней слова «ресурсный» или самое большое заблуждение инклюзивного образования».</w:t>
      </w:r>
    </w:p>
    <w:p w:rsidR="00DC5411" w:rsidRDefault="0056372A">
      <w:pPr>
        <w:pStyle w:val="a4"/>
        <w:spacing w:after="0" w:line="256" w:lineRule="auto"/>
        <w:ind w:left="0"/>
        <w:jc w:val="both"/>
      </w:pPr>
      <w:hyperlink r:id="rId19" w:history="1">
        <w:r>
          <w:rPr>
            <w:rStyle w:val="a3"/>
            <w:rFonts w:ascii="Liberation Serif" w:hAnsi="Liberation Serif" w:cs="Liberation Serif"/>
            <w:sz w:val="28"/>
            <w:szCs w:val="28"/>
          </w:rPr>
          <w:t>https://contact-autism.ru/events/mnogo-granej-slova-resursnyj</w:t>
        </w:r>
      </w:hyperlink>
      <w:r>
        <w:rPr>
          <w:rFonts w:ascii="Liberation Serif" w:hAnsi="Liberation Serif" w:cs="Liberation Serif"/>
          <w:sz w:val="28"/>
          <w:szCs w:val="28"/>
        </w:rPr>
        <w:t>.</w:t>
      </w:r>
    </w:p>
    <w:p w:rsidR="00DC5411" w:rsidRDefault="00DC5411">
      <w:pPr>
        <w:rPr>
          <w:rFonts w:ascii="Liberation Serif" w:hAnsi="Liberation Serif" w:cs="Liberation Serif"/>
          <w:sz w:val="28"/>
          <w:szCs w:val="28"/>
        </w:rPr>
      </w:pPr>
    </w:p>
    <w:p w:rsidR="00DC5411" w:rsidRDefault="00DC5411">
      <w:pPr>
        <w:rPr>
          <w:rFonts w:ascii="Liberation Serif" w:hAnsi="Liberation Serif" w:cs="Liberation Serif"/>
          <w:b/>
          <w:bCs/>
          <w:sz w:val="28"/>
          <w:szCs w:val="28"/>
        </w:rPr>
      </w:pPr>
    </w:p>
    <w:sectPr w:rsidR="00DC5411">
      <w:headerReference w:type="default" r:id="rId20"/>
      <w:pgSz w:w="11906" w:h="16838"/>
      <w:pgMar w:top="851" w:right="567" w:bottom="851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72A" w:rsidRDefault="0056372A">
      <w:pPr>
        <w:spacing w:after="0" w:line="240" w:lineRule="auto"/>
      </w:pPr>
      <w:r>
        <w:separator/>
      </w:r>
    </w:p>
  </w:endnote>
  <w:endnote w:type="continuationSeparator" w:id="0">
    <w:p w:rsidR="0056372A" w:rsidRDefault="00563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72A" w:rsidRDefault="005637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56372A" w:rsidRDefault="00563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DA4" w:rsidRDefault="0056372A">
    <w:pPr>
      <w:pStyle w:val="a6"/>
      <w:jc w:val="center"/>
    </w:pPr>
    <w:r>
      <w:rPr>
        <w:rFonts w:ascii="Liberation Serif" w:hAnsi="Liberation Serif" w:cs="Liberation Serif"/>
        <w:sz w:val="28"/>
        <w:szCs w:val="28"/>
      </w:rPr>
      <w:fldChar w:fldCharType="begin"/>
    </w:r>
    <w:r>
      <w:rPr>
        <w:rFonts w:ascii="Liberation Serif" w:hAnsi="Liberation Serif" w:cs="Liberation Serif"/>
        <w:sz w:val="28"/>
        <w:szCs w:val="28"/>
      </w:rPr>
      <w:instrText xml:space="preserve"> PAGE </w:instrText>
    </w:r>
    <w:r>
      <w:rPr>
        <w:rFonts w:ascii="Liberation Serif" w:hAnsi="Liberation Serif" w:cs="Liberation Serif"/>
        <w:sz w:val="28"/>
        <w:szCs w:val="28"/>
      </w:rPr>
      <w:fldChar w:fldCharType="separate"/>
    </w:r>
    <w:r w:rsidR="00626BC7">
      <w:rPr>
        <w:rFonts w:ascii="Liberation Serif" w:hAnsi="Liberation Serif" w:cs="Liberation Serif"/>
        <w:noProof/>
        <w:sz w:val="28"/>
        <w:szCs w:val="28"/>
      </w:rPr>
      <w:t>2</w:t>
    </w:r>
    <w:r>
      <w:rPr>
        <w:rFonts w:ascii="Liberation Serif" w:hAnsi="Liberation Serif" w:cs="Liberation Serif"/>
        <w:sz w:val="28"/>
        <w:szCs w:val="28"/>
      </w:rPr>
      <w:fldChar w:fldCharType="end"/>
    </w:r>
  </w:p>
  <w:p w:rsidR="00E70DA4" w:rsidRDefault="0056372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75E27"/>
    <w:multiLevelType w:val="multilevel"/>
    <w:tmpl w:val="AC82A2D8"/>
    <w:lvl w:ilvl="0">
      <w:start w:val="1"/>
      <w:numFmt w:val="decimal"/>
      <w:lvlText w:val="%1."/>
      <w:lvlJc w:val="left"/>
      <w:pPr>
        <w:ind w:left="928" w:hanging="360"/>
      </w:pPr>
      <w:rPr>
        <w:rFonts w:ascii="Liberation Serif" w:hAnsi="Liberation Serif" w:cs="Liberation Serif"/>
        <w:sz w:val="28"/>
        <w:szCs w:val="2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70567290"/>
    <w:multiLevelType w:val="multilevel"/>
    <w:tmpl w:val="C332C6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DC5411"/>
    <w:rsid w:val="0056372A"/>
    <w:rsid w:val="00626BC7"/>
    <w:rsid w:val="00DC5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856114-A253-4259-8FFC-3732AD133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563C1"/>
      <w:u w:val="single"/>
    </w:rPr>
  </w:style>
  <w:style w:type="character" w:customStyle="1" w:styleId="UnresolvedMention">
    <w:name w:val="Unresolved Mention"/>
    <w:basedOn w:val="a0"/>
    <w:rPr>
      <w:color w:val="605E5C"/>
      <w:shd w:val="clear" w:color="auto" w:fill="E1DFDD"/>
    </w:rPr>
  </w:style>
  <w:style w:type="paragraph" w:styleId="a4">
    <w:name w:val="List Paragraph"/>
    <w:basedOn w:val="a"/>
    <w:pPr>
      <w:ind w:left="720"/>
    </w:pPr>
  </w:style>
  <w:style w:type="character" w:styleId="a5">
    <w:name w:val="FollowedHyperlink"/>
    <w:basedOn w:val="a0"/>
    <w:rPr>
      <w:color w:val="954F72"/>
      <w:u w:val="single"/>
    </w:rPr>
  </w:style>
  <w:style w:type="paragraph" w:styleId="a6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</w:style>
  <w:style w:type="paragraph" w:styleId="a8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1660690/?fbclid=IwAR3788eVsUcUp9kEC1r6Vb1cFLL8Lvt7IfWvqdllz6osCnf50oE1PI4UJiI" TargetMode="External"/><Relationship Id="rId13" Type="http://schemas.openxmlformats.org/officeDocument/2006/relationships/hyperlink" Target="https://contact-autism.ru/news/model-resursnyiy-klass-dlya-inklyuzi" TargetMode="External"/><Relationship Id="rId18" Type="http://schemas.openxmlformats.org/officeDocument/2006/relationships/hyperlink" Target="https://docs.google.com/document/d/1vl50y_y8uw7gyQhIVUTew8mn5yw_cc0K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youtube.com/watch?v=Ew_B2_loIZk&amp;t=17s" TargetMode="External"/><Relationship Id="rId12" Type="http://schemas.openxmlformats.org/officeDocument/2006/relationships/hyperlink" Target="https://www.youtube.com/watch?v=W2okq1yrfLA&amp;list=PLn5gYy0abO9wGdWYr6sYQa762gE8EPN4i&amp;index=2" TargetMode="External"/><Relationship Id="rId17" Type="http://schemas.openxmlformats.org/officeDocument/2006/relationships/hyperlink" Target="https://www.youtube.com/watch?v=Qz2W5RVjwvI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2IHuFX5nJeI&amp;list=PLn5gYy0abO9zde5nVx34dzWvvmZ3XKw8-&amp;index=13&amp;t=1s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1EaNKGOZZSs&amp;list=PLn5gYy0abO9wGdWYr6sYQa762gE8EPN4i&amp;index=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youtube.com/watch?v=XjCp7TwKj1s" TargetMode="External"/><Relationship Id="rId10" Type="http://schemas.openxmlformats.org/officeDocument/2006/relationships/hyperlink" Target="https://contact-autism.ru/parents/education/standart-obucheniya-dlya-detej-s-ovz" TargetMode="External"/><Relationship Id="rId19" Type="http://schemas.openxmlformats.org/officeDocument/2006/relationships/hyperlink" Target="https://contact-autism.ru/events/mnogo-granej-slova-resursny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document/d/1w5abttICMmWLjDiWq_z6Kfr-EByWDW0Wa51p3l7qTy4/edit?usp=sharing" TargetMode="External"/><Relationship Id="rId14" Type="http://schemas.openxmlformats.org/officeDocument/2006/relationships/hyperlink" Target="https://www.youtube.com/watch?v=XR7xg91zMNw&amp;list=PLn5gYy0abO9xNncyjLf5oXKRZs9GEFZJb&amp;index=6&amp;t=2270s" TargetMode="Externa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2079</Words>
  <Characters>11855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ГБОУ Речевой центр</dc:creator>
  <dc:description/>
  <cp:lastModifiedBy>Комова Анна Сергеевна</cp:lastModifiedBy>
  <cp:revision>2</cp:revision>
  <dcterms:created xsi:type="dcterms:W3CDTF">2023-01-24T10:41:00Z</dcterms:created>
  <dcterms:modified xsi:type="dcterms:W3CDTF">2023-01-24T10:41:00Z</dcterms:modified>
</cp:coreProperties>
</file>